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34A2" w14:textId="52ED830B" w:rsidR="004463D6" w:rsidRPr="004463D6" w:rsidRDefault="004463D6" w:rsidP="004463D6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4463D6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REGULAMIN </w:t>
      </w:r>
      <w:r w:rsidR="00592386" w:rsidRPr="00662248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PROMOCJI</w:t>
      </w:r>
      <w:r w:rsidRPr="004463D6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„</w:t>
      </w:r>
      <w:r w:rsidR="009072DD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5 filarów. Dwa razy ciszej w Twoim mieszkaniu</w:t>
      </w:r>
      <w:r w:rsidRPr="004463D6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”</w:t>
      </w:r>
    </w:p>
    <w:p w14:paraId="4D07CE4B" w14:textId="7D676708" w:rsidR="004463D6" w:rsidRDefault="004463D6" w:rsidP="004463D6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4463D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(dalej</w:t>
      </w:r>
      <w:r w:rsidR="00241841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zwany</w:t>
      </w:r>
      <w:r w:rsidRPr="004463D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„Regulamin</w:t>
      </w:r>
      <w:r w:rsidR="00241841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em</w:t>
      </w:r>
      <w:r w:rsidRPr="004463D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”)</w:t>
      </w:r>
    </w:p>
    <w:p w14:paraId="3F81E9DD" w14:textId="77777777" w:rsidR="004463D6" w:rsidRPr="004463D6" w:rsidRDefault="004463D6" w:rsidP="004463D6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4463D6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§ 1 POSTANOWIENIA OGÓLNE</w:t>
      </w:r>
    </w:p>
    <w:p w14:paraId="75F5A7B0" w14:textId="0B7B83B1" w:rsidR="004463D6" w:rsidRPr="00063DA2" w:rsidRDefault="004463D6" w:rsidP="00EF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4463D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Organizatorem promocji o nazwie „</w:t>
      </w:r>
      <w:r w:rsidR="009072DD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Promocja 5 filarów. Dwa razy ciszej w Twoim mieszkaniu</w:t>
      </w:r>
      <w:r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”, zwanej dalej „</w:t>
      </w:r>
      <w:r w:rsidRPr="00063DA2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Promocją</w:t>
      </w:r>
      <w:r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”, jest </w:t>
      </w:r>
      <w:r w:rsidR="00161D6A" w:rsidRPr="00063DA2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GERDA</w:t>
      </w:r>
      <w:r w:rsidRPr="00063DA2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sp. z o.o. z siedzibą w </w:t>
      </w:r>
      <w:r w:rsidR="00161D6A" w:rsidRPr="00063DA2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Sokołowie</w:t>
      </w:r>
      <w:r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, przy ul. </w:t>
      </w:r>
      <w:r w:rsidR="00D11BDB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Sokołowskiej</w:t>
      </w:r>
      <w:r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D11BDB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4</w:t>
      </w:r>
      <w:r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9,</w:t>
      </w:r>
      <w:r w:rsidR="00D11BDB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05-806 Komorów, 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K</w:t>
      </w:r>
      <w:r w:rsidR="00D11BDB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apitał zakładowy: 60.796.000,00 zł,</w:t>
      </w:r>
      <w:r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NIP: </w:t>
      </w:r>
      <w:r w:rsidR="003C3AAD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6751341621, 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N</w:t>
      </w:r>
      <w:r w:rsidR="003C3AAD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umer KRS: 0000246890,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Oznaczenie 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Sądu</w:t>
      </w:r>
      <w:r w:rsidR="00002877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Gospodarczego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: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Sąd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R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ejonowy dla m. St. Warszawy w 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W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arszawie, 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XIV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W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ydział 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G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ospodarczy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K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rajowego 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R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ejestru 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Są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dowego</w:t>
      </w:r>
      <w:r w:rsidR="00893A61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,</w:t>
      </w:r>
      <w:r w:rsidR="00E84B49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zwana dalej</w:t>
      </w:r>
      <w:r w:rsidR="008A45AF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również</w:t>
      </w:r>
      <w:r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„</w:t>
      </w:r>
      <w:r w:rsidRPr="00063DA2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Organizatorem</w:t>
      </w:r>
      <w:r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”.</w:t>
      </w:r>
    </w:p>
    <w:p w14:paraId="4ED5BBAC" w14:textId="5262EEE3" w:rsidR="00A20205" w:rsidRPr="00063DA2" w:rsidRDefault="00A20205" w:rsidP="00EF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063DA2">
        <w:rPr>
          <w:rFonts w:ascii="Verdana" w:hAnsi="Verdana" w:cs="Arial"/>
          <w:color w:val="404040" w:themeColor="text1" w:themeTint="BF"/>
          <w:sz w:val="18"/>
          <w:szCs w:val="18"/>
          <w:shd w:val="clear" w:color="auto" w:fill="FFFFFF"/>
        </w:rPr>
        <w:t xml:space="preserve">W ramach Promocji, </w:t>
      </w:r>
      <w:r w:rsidR="00032393" w:rsidRPr="00063DA2">
        <w:rPr>
          <w:rFonts w:ascii="Verdana" w:hAnsi="Verdana" w:cs="Arial"/>
          <w:color w:val="404040" w:themeColor="text1" w:themeTint="BF"/>
          <w:sz w:val="18"/>
          <w:szCs w:val="18"/>
          <w:shd w:val="clear" w:color="auto" w:fill="FFFFFF"/>
        </w:rPr>
        <w:t xml:space="preserve">nabywcy </w:t>
      </w:r>
      <w:r w:rsidR="0087339E" w:rsidRPr="00063DA2">
        <w:rPr>
          <w:rFonts w:ascii="Verdana" w:hAnsi="Verdana" w:cs="Arial"/>
          <w:color w:val="404040" w:themeColor="text1" w:themeTint="BF"/>
          <w:sz w:val="18"/>
          <w:szCs w:val="18"/>
          <w:shd w:val="clear" w:color="auto" w:fill="FFFFFF"/>
        </w:rPr>
        <w:t>drzwi</w:t>
      </w:r>
      <w:r w:rsidR="00032393" w:rsidRPr="00063DA2">
        <w:rPr>
          <w:rFonts w:ascii="Verdana" w:hAnsi="Verdana" w:cs="Arial"/>
          <w:color w:val="404040" w:themeColor="text1" w:themeTint="BF"/>
          <w:sz w:val="18"/>
          <w:szCs w:val="18"/>
          <w:shd w:val="clear" w:color="auto" w:fill="FFFFFF"/>
        </w:rPr>
        <w:t xml:space="preserve"> GERDA Sp. z o.o.</w:t>
      </w:r>
      <w:r w:rsidR="0087339E" w:rsidRPr="00063DA2">
        <w:rPr>
          <w:rFonts w:ascii="Verdana" w:hAnsi="Verdana" w:cs="Arial"/>
          <w:color w:val="404040" w:themeColor="text1" w:themeTint="BF"/>
          <w:sz w:val="18"/>
          <w:szCs w:val="18"/>
          <w:shd w:val="clear" w:color="auto" w:fill="FFFFFF"/>
        </w:rPr>
        <w:t xml:space="preserve"> z serii</w:t>
      </w:r>
      <w:r w:rsidR="00F71733" w:rsidRPr="00063DA2">
        <w:rPr>
          <w:rFonts w:ascii="Verdana" w:hAnsi="Verdana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54189C" w:rsidRPr="00063DA2">
        <w:rPr>
          <w:rFonts w:ascii="Verdana" w:hAnsi="Verdana" w:cs="Arial"/>
          <w:color w:val="404040" w:themeColor="text1" w:themeTint="BF"/>
          <w:sz w:val="18"/>
          <w:szCs w:val="18"/>
          <w:shd w:val="clear" w:color="auto" w:fill="FFFFFF"/>
        </w:rPr>
        <w:t>„</w:t>
      </w:r>
      <w:r w:rsidR="009072DD">
        <w:rPr>
          <w:rFonts w:ascii="Verdana" w:hAnsi="Verdana" w:cs="Arial"/>
          <w:b/>
          <w:bCs/>
          <w:color w:val="404040" w:themeColor="text1" w:themeTint="BF"/>
          <w:sz w:val="18"/>
          <w:szCs w:val="18"/>
          <w:shd w:val="clear" w:color="auto" w:fill="FFFFFF"/>
        </w:rPr>
        <w:t xml:space="preserve">Comfort 60 z pakietem akustycznym 33 </w:t>
      </w:r>
      <w:proofErr w:type="spellStart"/>
      <w:r w:rsidR="009072DD">
        <w:rPr>
          <w:rFonts w:ascii="Verdana" w:hAnsi="Verdana" w:cs="Arial"/>
          <w:b/>
          <w:bCs/>
          <w:color w:val="404040" w:themeColor="text1" w:themeTint="BF"/>
          <w:sz w:val="18"/>
          <w:szCs w:val="18"/>
          <w:shd w:val="clear" w:color="auto" w:fill="FFFFFF"/>
        </w:rPr>
        <w:t>dB</w:t>
      </w:r>
      <w:proofErr w:type="spellEnd"/>
      <w:r w:rsidR="0054189C" w:rsidRPr="00063DA2">
        <w:rPr>
          <w:rFonts w:ascii="Verdana" w:hAnsi="Verdana" w:cs="Arial"/>
          <w:b/>
          <w:bCs/>
          <w:color w:val="404040" w:themeColor="text1" w:themeTint="BF"/>
          <w:sz w:val="18"/>
          <w:szCs w:val="18"/>
          <w:shd w:val="clear" w:color="auto" w:fill="FFFFFF"/>
        </w:rPr>
        <w:t>”</w:t>
      </w:r>
      <w:r w:rsidR="00032393" w:rsidRPr="00063DA2">
        <w:rPr>
          <w:rFonts w:ascii="Verdana" w:hAnsi="Verdana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9072DD">
        <w:rPr>
          <w:rFonts w:ascii="Verdana" w:hAnsi="Verdana" w:cs="Arial"/>
          <w:color w:val="404040" w:themeColor="text1" w:themeTint="BF"/>
          <w:sz w:val="18"/>
          <w:szCs w:val="18"/>
          <w:shd w:val="clear" w:color="auto" w:fill="FFFFFF"/>
        </w:rPr>
        <w:t>otrzymują</w:t>
      </w:r>
      <w:r w:rsidR="00813D77" w:rsidRPr="00063DA2">
        <w:rPr>
          <w:rFonts w:ascii="Verdana" w:hAnsi="Verdana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D0322A" w:rsidRPr="00063DA2">
        <w:rPr>
          <w:rFonts w:ascii="Verdana" w:hAnsi="Verdana" w:cs="Arial"/>
          <w:color w:val="404040" w:themeColor="text1" w:themeTint="BF"/>
          <w:sz w:val="18"/>
          <w:szCs w:val="18"/>
          <w:shd w:val="clear" w:color="auto" w:fill="FFFFFF"/>
        </w:rPr>
        <w:t>„</w:t>
      </w:r>
      <w:r w:rsidR="009072DD">
        <w:rPr>
          <w:rFonts w:ascii="Verdana" w:hAnsi="Verdana"/>
          <w:b/>
          <w:bCs/>
          <w:sz w:val="18"/>
          <w:szCs w:val="18"/>
        </w:rPr>
        <w:t xml:space="preserve">Drzwi Premium 60 42 </w:t>
      </w:r>
      <w:proofErr w:type="spellStart"/>
      <w:r w:rsidR="009072DD">
        <w:rPr>
          <w:rFonts w:ascii="Verdana" w:hAnsi="Verdana"/>
          <w:b/>
          <w:bCs/>
          <w:sz w:val="18"/>
          <w:szCs w:val="18"/>
        </w:rPr>
        <w:t>dB</w:t>
      </w:r>
      <w:proofErr w:type="spellEnd"/>
      <w:r w:rsidR="00D0322A" w:rsidRPr="00063DA2">
        <w:rPr>
          <w:rFonts w:ascii="Verdana" w:hAnsi="Verdana"/>
          <w:sz w:val="18"/>
          <w:szCs w:val="18"/>
        </w:rPr>
        <w:t xml:space="preserve">”, </w:t>
      </w:r>
      <w:r w:rsidR="00F71733" w:rsidRPr="00063DA2">
        <w:rPr>
          <w:rFonts w:ascii="Verdana" w:hAnsi="Verdana"/>
          <w:sz w:val="18"/>
          <w:szCs w:val="18"/>
        </w:rPr>
        <w:t xml:space="preserve">w cenie promocyjnej </w:t>
      </w:r>
      <w:r w:rsidR="009072DD">
        <w:rPr>
          <w:rFonts w:ascii="Verdana" w:hAnsi="Verdana"/>
          <w:sz w:val="18"/>
          <w:szCs w:val="18"/>
        </w:rPr>
        <w:t xml:space="preserve">wynoszącej równowartość ceny drzwi </w:t>
      </w:r>
      <w:r w:rsidR="009072DD" w:rsidRPr="001D149C">
        <w:rPr>
          <w:rFonts w:ascii="Verdana" w:hAnsi="Verdana"/>
          <w:b/>
          <w:bCs/>
          <w:sz w:val="18"/>
          <w:szCs w:val="18"/>
        </w:rPr>
        <w:t xml:space="preserve">Comfort 60 z pakietem akustycznym 33 </w:t>
      </w:r>
      <w:proofErr w:type="spellStart"/>
      <w:r w:rsidR="009072DD" w:rsidRPr="001D149C">
        <w:rPr>
          <w:rFonts w:ascii="Verdana" w:hAnsi="Verdana"/>
          <w:b/>
          <w:bCs/>
          <w:sz w:val="18"/>
          <w:szCs w:val="18"/>
        </w:rPr>
        <w:t>db</w:t>
      </w:r>
      <w:proofErr w:type="spellEnd"/>
      <w:r w:rsidR="009072DD">
        <w:rPr>
          <w:rFonts w:ascii="Verdana" w:hAnsi="Verdana"/>
          <w:sz w:val="18"/>
          <w:szCs w:val="18"/>
        </w:rPr>
        <w:t>.</w:t>
      </w:r>
    </w:p>
    <w:p w14:paraId="6055DDA8" w14:textId="1D1A9A3B" w:rsidR="004463D6" w:rsidRPr="004463D6" w:rsidRDefault="004463D6" w:rsidP="00EF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Promocj</w:t>
      </w:r>
      <w:r w:rsidR="00C836D5"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a trwa</w:t>
      </w:r>
      <w:r w:rsidRPr="00063DA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od </w:t>
      </w:r>
      <w:r w:rsidR="009072DD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05.02.2024</w:t>
      </w:r>
      <w:r w:rsidR="007B6552" w:rsidRPr="007B655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Pr="004463D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roku do </w:t>
      </w:r>
      <w:r w:rsidR="009072DD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05</w:t>
      </w:r>
      <w:r w:rsidR="007B6552" w:rsidRPr="00FC6F35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.</w:t>
      </w:r>
      <w:r w:rsidR="00994267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0</w:t>
      </w:r>
      <w:r w:rsidR="009072DD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3</w:t>
      </w:r>
      <w:r w:rsidR="007B6552" w:rsidRPr="00FC6F35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.202</w:t>
      </w:r>
      <w:r w:rsidR="009072DD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4</w:t>
      </w:r>
      <w:r w:rsidR="00C836D5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roku</w:t>
      </w:r>
      <w:r w:rsidRPr="004463D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, </w:t>
      </w:r>
      <w:r w:rsidR="00C23E51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przy czym Organizator zastrzega sobie prawo wydłużenia</w:t>
      </w:r>
      <w:r w:rsidR="0042448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42448A" w:rsidRPr="00FC6F35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lub skrócenia</w:t>
      </w:r>
      <w:r w:rsidR="00C23E51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Promocji.</w:t>
      </w:r>
      <w:r w:rsidR="001235A5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Wydłużenie lub skrócenie Promocji może nastąpić poprzez obwieszczenie</w:t>
      </w:r>
      <w:r w:rsidR="005B0505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Organizatora zamieszczone</w:t>
      </w:r>
      <w:r w:rsidR="001235A5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na stronie internetowej</w:t>
      </w:r>
      <w:r w:rsidR="005B0505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:</w:t>
      </w:r>
      <w:r w:rsidR="00F07BB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hyperlink r:id="rId7" w:history="1">
        <w:r w:rsidR="00F07BBF" w:rsidRPr="002A7942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www.gerda.pl</w:t>
        </w:r>
      </w:hyperlink>
      <w:r w:rsidR="00CD156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. </w:t>
      </w:r>
    </w:p>
    <w:p w14:paraId="08F15E9E" w14:textId="5468135C" w:rsidR="004463D6" w:rsidRDefault="004463D6" w:rsidP="00EF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4463D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Promocja </w:t>
      </w:r>
      <w:r w:rsidR="00CA29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ograniczona</w:t>
      </w:r>
      <w:r w:rsidRPr="004463D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jest </w:t>
      </w:r>
      <w:r w:rsidR="00CA29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do</w:t>
      </w:r>
      <w:r w:rsidRPr="004463D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terytorium Rzeczpospolitej Polskiej.</w:t>
      </w:r>
    </w:p>
    <w:p w14:paraId="37BB8218" w14:textId="2D45B1B1" w:rsidR="00DB51DA" w:rsidRDefault="00DB51DA" w:rsidP="00EF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Udział w Promocji jest dobrowolny</w:t>
      </w:r>
      <w:r w:rsidR="00AA1C0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.</w:t>
      </w:r>
    </w:p>
    <w:p w14:paraId="20650CAE" w14:textId="36E904A4" w:rsidR="005E3D4F" w:rsidRPr="003B4C9B" w:rsidRDefault="005E3D4F" w:rsidP="00EF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0736CB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Udział w Promocji jest </w:t>
      </w:r>
      <w:r w:rsidR="00D0733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równoznaczny</w:t>
      </w:r>
      <w:r w:rsidRPr="000736CB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z</w:t>
      </w:r>
      <w:r w:rsidR="000411EC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zapoznaniem się i</w:t>
      </w:r>
      <w:r w:rsidRPr="000736CB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akceptacją </w:t>
      </w:r>
      <w:r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postanowień Regulaminu</w:t>
      </w:r>
      <w:r w:rsidRPr="000736CB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.</w:t>
      </w:r>
    </w:p>
    <w:p w14:paraId="0C0A0884" w14:textId="7CC91D0D" w:rsidR="008A4523" w:rsidRDefault="00B33B74" w:rsidP="00EF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Uczestnikiem Promocji może być</w:t>
      </w:r>
      <w:r w:rsidR="008A4523" w:rsidRPr="008A452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osoba fizyczna, pełnoletnia, posiadająca pełną zdolność do czynności prawnych</w:t>
      </w:r>
      <w:r w:rsidR="008A4523" w:rsidRPr="00F07BB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, osoba fizyczna prowadząca działalność gospodarczą, osoba prawna lub jednostka organizacyjna nieposiadająca osobowości prawnej.</w:t>
      </w:r>
    </w:p>
    <w:p w14:paraId="4A6C76AE" w14:textId="3C07FF06" w:rsidR="009072DD" w:rsidRDefault="009072DD" w:rsidP="00EF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Organizator może odmówić sprzedaży promocyjnej Partnerowi, który nie </w:t>
      </w:r>
      <w:r w:rsidR="001D149C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ma zamieszonej informacji o Promocji w widocznym miejscu, w swoim salonie lub nie posiada ekspozycji drzwiowej firmy GERDA</w:t>
      </w:r>
    </w:p>
    <w:p w14:paraId="08DB2A1C" w14:textId="28D129D9" w:rsidR="004463D6" w:rsidRPr="004463D6" w:rsidRDefault="004463D6" w:rsidP="00EF3B5C">
      <w:pPr>
        <w:shd w:val="clear" w:color="auto" w:fill="FFFFFF"/>
        <w:spacing w:after="300" w:line="360" w:lineRule="auto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4463D6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 §</w:t>
      </w:r>
      <w:r w:rsidR="00E21760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</w:t>
      </w:r>
      <w:r w:rsidR="00644292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2</w:t>
      </w:r>
      <w:r w:rsidRPr="004463D6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WARUNKI UCZESTNICTWA I PRZEBIEG PROMOCJI</w:t>
      </w:r>
    </w:p>
    <w:p w14:paraId="631BCE71" w14:textId="40FA3F75" w:rsidR="00FA77CF" w:rsidRDefault="001157B0" w:rsidP="00EF3B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Uczestnikiem</w:t>
      </w:r>
      <w:r w:rsidR="00FA77C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4463D6" w:rsidRPr="004463D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Promocj</w:t>
      </w:r>
      <w:r w:rsidR="00FA77C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i </w:t>
      </w:r>
      <w:r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staje</w:t>
      </w:r>
      <w:r w:rsidR="00FA77C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się osob</w:t>
      </w:r>
      <w:r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a</w:t>
      </w:r>
      <w:r w:rsidR="00A3007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,</w:t>
      </w:r>
      <w:r w:rsidR="0011735D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w myśl </w:t>
      </w:r>
      <w:r w:rsidR="0011735D" w:rsidRPr="009B25B0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§ 1 ust. </w:t>
      </w:r>
      <w:r w:rsidR="007A2999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7</w:t>
      </w:r>
      <w:r w:rsidR="0011735D" w:rsidRPr="0011735D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Regulaminu</w:t>
      </w:r>
      <w:r w:rsidR="00FA77C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, któr</w:t>
      </w:r>
      <w:r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a</w:t>
      </w:r>
      <w:r w:rsidR="00244ED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spełnia</w:t>
      </w:r>
      <w:r w:rsidR="00D0270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łącznie poniższe warunki</w:t>
      </w:r>
      <w:r w:rsidR="00FA77C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:</w:t>
      </w:r>
    </w:p>
    <w:p w14:paraId="4B92DEA3" w14:textId="3B0F5B52" w:rsidR="004E0A53" w:rsidRDefault="00E45BC3" w:rsidP="005C669F">
      <w:pPr>
        <w:pStyle w:val="Akapitzlist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Zakupi</w:t>
      </w:r>
      <w:r w:rsidR="00BE5FF9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BE5FF9" w:rsidRPr="00F07BB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od</w:t>
      </w:r>
      <w:r w:rsidR="004F462A" w:rsidRPr="00F07BB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BE5FF9" w:rsidRPr="00F07BB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dystrybutora </w:t>
      </w:r>
      <w:r w:rsidR="000F2FC0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drzwi</w:t>
      </w:r>
      <w:r w:rsidR="00BE5FF9" w:rsidRPr="00F07BB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Organizatora</w:t>
      </w:r>
      <w:r w:rsidR="00715FD7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z serii</w:t>
      </w:r>
      <w:r w:rsidR="00E23634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0F2FC0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„</w:t>
      </w:r>
      <w:r w:rsidR="009072DD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Drzwi Comfort 60 z dodatkowym pakietem akustycznym 33dB</w:t>
      </w:r>
      <w:r w:rsidR="000F2FC0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”</w:t>
      </w:r>
      <w:r w:rsidR="00E23634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E23634" w:rsidRPr="00E23634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w </w:t>
      </w:r>
      <w:r w:rsidR="004030F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czasie trwania Promocji, </w:t>
      </w:r>
    </w:p>
    <w:p w14:paraId="2DE3495B" w14:textId="5392520C" w:rsidR="00244ED6" w:rsidRDefault="00013B18" w:rsidP="00EF3B5C">
      <w:pPr>
        <w:pStyle w:val="Akapitzlist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013B1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Dokona zapłaty całości ceny za zakup</w:t>
      </w:r>
      <w:r w:rsidR="0045136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drzwi</w:t>
      </w:r>
      <w:r w:rsidRPr="00013B1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proofErr w:type="spellStart"/>
      <w:r w:rsidR="009072DD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Drzwi</w:t>
      </w:r>
      <w:proofErr w:type="spellEnd"/>
      <w:r w:rsidR="009072DD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Comfort 60 z dodatkowym pakietem akustycznym 33dB</w:t>
      </w:r>
      <w:r w:rsidRPr="00013B1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, nie później niż w terminie wynikającym z ustaleń dotyczących płatności</w:t>
      </w:r>
      <w:r w:rsidR="00B2152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,</w:t>
      </w:r>
      <w:r w:rsidR="00E12EEF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</w:p>
    <w:p w14:paraId="36EF1BDF" w14:textId="141ADDB0" w:rsidR="005D09D7" w:rsidRPr="00826257" w:rsidRDefault="000264A7" w:rsidP="00EF3B5C">
      <w:pPr>
        <w:pStyle w:val="Akapitzlist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Wyrazi</w:t>
      </w:r>
      <w:r w:rsidR="005D09D7" w:rsidRPr="00826257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wolę wzięcia udziału w Promocji najpóźniej w dniu dokonania </w:t>
      </w:r>
      <w:r w:rsidR="00824B4B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zakupu</w:t>
      </w:r>
      <w:r w:rsidR="006D0265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77156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drzwi </w:t>
      </w:r>
      <w:proofErr w:type="spellStart"/>
      <w:r w:rsidR="009072DD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Drzwi</w:t>
      </w:r>
      <w:proofErr w:type="spellEnd"/>
      <w:r w:rsidR="009072DD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Comfort 60 z dodatkowym pakietem akustycznym 33dB</w:t>
      </w:r>
      <w:r w:rsidR="005D09D7" w:rsidRPr="00826257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.</w:t>
      </w:r>
      <w:r w:rsidR="009A62F4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</w:p>
    <w:p w14:paraId="747CFCF2" w14:textId="6D1EECE1" w:rsidR="00927BA3" w:rsidRDefault="00FA5116" w:rsidP="00EF3B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>
        <w:rPr>
          <w:rFonts w:ascii="Verdana" w:hAnsi="Verdana" w:cs="Arial"/>
          <w:color w:val="404040" w:themeColor="text1" w:themeTint="BF"/>
          <w:sz w:val="18"/>
          <w:szCs w:val="18"/>
        </w:rPr>
        <w:lastRenderedPageBreak/>
        <w:t xml:space="preserve">W przypadku </w:t>
      </w:r>
      <w:r w:rsidR="00383FDB">
        <w:rPr>
          <w:rFonts w:ascii="Verdana" w:hAnsi="Verdana" w:cs="Arial"/>
          <w:color w:val="404040" w:themeColor="text1" w:themeTint="BF"/>
          <w:sz w:val="18"/>
          <w:szCs w:val="18"/>
        </w:rPr>
        <w:t>podjęci</w:t>
      </w:r>
      <w:r w:rsidR="007B2E60">
        <w:rPr>
          <w:rFonts w:ascii="Verdana" w:hAnsi="Verdana" w:cs="Arial"/>
          <w:color w:val="404040" w:themeColor="text1" w:themeTint="BF"/>
          <w:sz w:val="18"/>
          <w:szCs w:val="18"/>
        </w:rPr>
        <w:t>a</w:t>
      </w:r>
      <w:r w:rsidR="00383FDB">
        <w:rPr>
          <w:rFonts w:ascii="Verdana" w:hAnsi="Verdana" w:cs="Arial"/>
          <w:color w:val="404040" w:themeColor="text1" w:themeTint="BF"/>
          <w:sz w:val="18"/>
          <w:szCs w:val="18"/>
        </w:rPr>
        <w:t xml:space="preserve"> przez Uczestnika Promocji</w:t>
      </w:r>
      <w:r>
        <w:rPr>
          <w:rFonts w:ascii="Verdana" w:hAnsi="Verdana" w:cs="Arial"/>
          <w:color w:val="404040" w:themeColor="text1" w:themeTint="BF"/>
          <w:sz w:val="18"/>
          <w:szCs w:val="18"/>
        </w:rPr>
        <w:t xml:space="preserve"> jakichkolwiek</w:t>
      </w:r>
      <w:r w:rsidR="00383FDB">
        <w:rPr>
          <w:rFonts w:ascii="Verdana" w:hAnsi="Verdana" w:cs="Arial"/>
          <w:color w:val="404040" w:themeColor="text1" w:themeTint="BF"/>
          <w:sz w:val="18"/>
          <w:szCs w:val="18"/>
        </w:rPr>
        <w:t xml:space="preserve"> czynności zmierzających do</w:t>
      </w:r>
      <w:r w:rsidR="00F7542D">
        <w:rPr>
          <w:rFonts w:ascii="Verdana" w:hAnsi="Verdana" w:cs="Arial"/>
          <w:color w:val="404040" w:themeColor="text1" w:themeTint="BF"/>
          <w:sz w:val="18"/>
          <w:szCs w:val="18"/>
        </w:rPr>
        <w:t xml:space="preserve"> </w:t>
      </w:r>
      <w:r w:rsidR="0052775E">
        <w:rPr>
          <w:rFonts w:ascii="Verdana" w:hAnsi="Verdana" w:cs="Arial"/>
          <w:color w:val="404040" w:themeColor="text1" w:themeTint="BF"/>
          <w:sz w:val="18"/>
          <w:szCs w:val="18"/>
        </w:rPr>
        <w:t>zniwelowania</w:t>
      </w:r>
      <w:r w:rsidR="004F4D96">
        <w:rPr>
          <w:rFonts w:ascii="Verdana" w:hAnsi="Verdana" w:cs="Arial"/>
          <w:color w:val="404040" w:themeColor="text1" w:themeTint="BF"/>
          <w:sz w:val="18"/>
          <w:szCs w:val="18"/>
        </w:rPr>
        <w:t xml:space="preserve"> lub częściowego zniwelowania</w:t>
      </w:r>
      <w:r w:rsidR="0052775E">
        <w:rPr>
          <w:rFonts w:ascii="Verdana" w:hAnsi="Verdana" w:cs="Arial"/>
          <w:color w:val="404040" w:themeColor="text1" w:themeTint="BF"/>
          <w:sz w:val="18"/>
          <w:szCs w:val="18"/>
        </w:rPr>
        <w:t xml:space="preserve"> skutków umowy sprzedaży </w:t>
      </w:r>
      <w:r w:rsidR="004F4D96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drzwi </w:t>
      </w:r>
      <w:proofErr w:type="spellStart"/>
      <w:r w:rsidR="009072DD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Drzwi</w:t>
      </w:r>
      <w:proofErr w:type="spellEnd"/>
      <w:r w:rsidR="009072DD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Comfort 60 z dodatkowym pakietem akustycznym 33dB</w:t>
      </w:r>
      <w:r w:rsidR="00F22FD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, Uczestnik Promocji</w:t>
      </w:r>
      <w:r w:rsidR="00383FDB">
        <w:rPr>
          <w:rFonts w:ascii="Verdana" w:hAnsi="Verdana" w:cs="Arial"/>
          <w:color w:val="404040" w:themeColor="text1" w:themeTint="BF"/>
          <w:sz w:val="18"/>
          <w:szCs w:val="18"/>
        </w:rPr>
        <w:t xml:space="preserve"> </w:t>
      </w:r>
      <w:r w:rsidR="00F22FD3">
        <w:rPr>
          <w:rFonts w:ascii="Verdana" w:hAnsi="Verdana" w:cs="Arial"/>
          <w:color w:val="404040" w:themeColor="text1" w:themeTint="BF"/>
          <w:sz w:val="18"/>
          <w:szCs w:val="18"/>
        </w:rPr>
        <w:t>traci prawo</w:t>
      </w:r>
      <w:r w:rsidR="00383FDB">
        <w:rPr>
          <w:rFonts w:ascii="Verdana" w:hAnsi="Verdana" w:cs="Arial"/>
          <w:color w:val="404040" w:themeColor="text1" w:themeTint="BF"/>
          <w:sz w:val="18"/>
          <w:szCs w:val="18"/>
        </w:rPr>
        <w:t xml:space="preserve"> do</w:t>
      </w:r>
      <w:r w:rsidR="00F7542D">
        <w:rPr>
          <w:rFonts w:ascii="Verdana" w:hAnsi="Verdana" w:cs="Arial"/>
          <w:color w:val="404040" w:themeColor="text1" w:themeTint="BF"/>
          <w:sz w:val="18"/>
          <w:szCs w:val="18"/>
        </w:rPr>
        <w:t xml:space="preserve"> </w:t>
      </w:r>
      <w:r w:rsidR="009072DD">
        <w:rPr>
          <w:rFonts w:ascii="Verdana" w:hAnsi="Verdana" w:cs="Arial"/>
          <w:color w:val="404040" w:themeColor="text1" w:themeTint="BF"/>
          <w:sz w:val="18"/>
          <w:szCs w:val="18"/>
        </w:rPr>
        <w:t>oferty</w:t>
      </w:r>
      <w:r w:rsidR="00F7542D">
        <w:rPr>
          <w:rFonts w:ascii="Verdana" w:hAnsi="Verdana" w:cs="Arial"/>
          <w:color w:val="404040" w:themeColor="text1" w:themeTint="BF"/>
          <w:sz w:val="18"/>
          <w:szCs w:val="18"/>
        </w:rPr>
        <w:t xml:space="preserve"> promocyjnej</w:t>
      </w:r>
      <w:r w:rsidR="009072DD">
        <w:rPr>
          <w:rFonts w:ascii="Verdana" w:hAnsi="Verdana" w:cs="Arial"/>
          <w:color w:val="404040" w:themeColor="text1" w:themeTint="BF"/>
          <w:sz w:val="18"/>
          <w:szCs w:val="18"/>
        </w:rPr>
        <w:t>.</w:t>
      </w:r>
    </w:p>
    <w:p w14:paraId="14F13CE8" w14:textId="2B1407FD" w:rsidR="00B30232" w:rsidRPr="00AC1C64" w:rsidRDefault="00B30232" w:rsidP="00EF3B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3B4C9B">
        <w:rPr>
          <w:rFonts w:ascii="Verdana" w:hAnsi="Verdana" w:cs="Arial"/>
          <w:color w:val="404040" w:themeColor="text1" w:themeTint="BF"/>
          <w:sz w:val="18"/>
          <w:szCs w:val="18"/>
        </w:rPr>
        <w:t xml:space="preserve">Uczestnik </w:t>
      </w:r>
      <w:r>
        <w:rPr>
          <w:rFonts w:ascii="Verdana" w:hAnsi="Verdana" w:cs="Arial"/>
          <w:color w:val="404040" w:themeColor="text1" w:themeTint="BF"/>
          <w:sz w:val="18"/>
          <w:szCs w:val="18"/>
        </w:rPr>
        <w:t>P</w:t>
      </w:r>
      <w:r w:rsidRPr="003B4C9B">
        <w:rPr>
          <w:rFonts w:ascii="Verdana" w:hAnsi="Verdana" w:cs="Arial"/>
          <w:color w:val="404040" w:themeColor="text1" w:themeTint="BF"/>
          <w:sz w:val="18"/>
          <w:szCs w:val="18"/>
        </w:rPr>
        <w:t xml:space="preserve">romocji </w:t>
      </w:r>
      <w:r w:rsidRPr="00E10B47">
        <w:rPr>
          <w:rFonts w:ascii="Verdana" w:hAnsi="Verdana" w:cs="Arial"/>
          <w:color w:val="404040" w:themeColor="text1" w:themeTint="BF"/>
          <w:sz w:val="18"/>
          <w:szCs w:val="18"/>
        </w:rPr>
        <w:t>może wziąć udział w Promocji wielokrotnie</w:t>
      </w:r>
      <w:r w:rsidRPr="003B4C9B">
        <w:rPr>
          <w:rFonts w:ascii="Verdana" w:hAnsi="Verdana" w:cs="Arial"/>
          <w:color w:val="404040" w:themeColor="text1" w:themeTint="BF"/>
          <w:sz w:val="18"/>
          <w:szCs w:val="18"/>
        </w:rPr>
        <w:t xml:space="preserve">, </w:t>
      </w:r>
      <w:r>
        <w:rPr>
          <w:rFonts w:ascii="Verdana" w:hAnsi="Verdana" w:cs="Arial"/>
          <w:color w:val="404040" w:themeColor="text1" w:themeTint="BF"/>
          <w:sz w:val="18"/>
          <w:szCs w:val="18"/>
        </w:rPr>
        <w:t xml:space="preserve">dokonując kolejnych zakupów </w:t>
      </w:r>
      <w:r w:rsidR="00CF7034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drzwi </w:t>
      </w:r>
      <w:proofErr w:type="spellStart"/>
      <w:r w:rsidR="009072DD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Drzwi</w:t>
      </w:r>
      <w:proofErr w:type="spellEnd"/>
      <w:r w:rsidR="009072DD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Comfort 60 z dodatkowym pakietem akustycznym 33dB</w:t>
      </w:r>
      <w:r w:rsidR="009072DD">
        <w:rPr>
          <w:rFonts w:ascii="Verdana" w:hAnsi="Verdana" w:cs="Arial"/>
          <w:color w:val="404040" w:themeColor="text1" w:themeTint="BF"/>
          <w:sz w:val="18"/>
          <w:szCs w:val="18"/>
        </w:rPr>
        <w:t xml:space="preserve"> </w:t>
      </w:r>
      <w:r>
        <w:rPr>
          <w:rFonts w:ascii="Verdana" w:hAnsi="Verdana" w:cs="Arial"/>
          <w:color w:val="404040" w:themeColor="text1" w:themeTint="BF"/>
          <w:sz w:val="18"/>
          <w:szCs w:val="18"/>
        </w:rPr>
        <w:t>na warunkach Promocj</w:t>
      </w:r>
      <w:r w:rsidR="009072DD">
        <w:rPr>
          <w:rFonts w:ascii="Verdana" w:hAnsi="Verdana" w:cs="Arial"/>
          <w:color w:val="404040" w:themeColor="text1" w:themeTint="BF"/>
          <w:sz w:val="18"/>
          <w:szCs w:val="18"/>
        </w:rPr>
        <w:t>i.</w:t>
      </w:r>
    </w:p>
    <w:p w14:paraId="40D8AD7F" w14:textId="33C64F6F" w:rsidR="00AC1C64" w:rsidRPr="0076171F" w:rsidRDefault="009072DD" w:rsidP="00EF3B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>
        <w:rPr>
          <w:rFonts w:ascii="Verdana" w:hAnsi="Verdana" w:cs="Arial"/>
          <w:color w:val="404040" w:themeColor="text1" w:themeTint="BF"/>
          <w:sz w:val="18"/>
          <w:szCs w:val="18"/>
        </w:rPr>
        <w:t>Z promocji wykluczone są zamówienia inwestycyjne oraz zamówienia powyżej 3 sztuk drzwi jednocześnie</w:t>
      </w:r>
    </w:p>
    <w:p w14:paraId="2375ACC5" w14:textId="77777777" w:rsidR="0076171F" w:rsidRPr="0076171F" w:rsidRDefault="0076171F" w:rsidP="0076171F">
      <w:pPr>
        <w:pStyle w:val="Akapitzlist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76171F">
        <w:rPr>
          <w:rFonts w:ascii="Verdana" w:hAnsi="Verdana" w:cs="Open Sans"/>
          <w:sz w:val="18"/>
          <w:szCs w:val="18"/>
        </w:rPr>
        <w:t>Promocja obejmuje drzwi Premium w wersji podstawowej oraz z wyposażeniem opcjonalnym</w:t>
      </w:r>
      <w:r w:rsidRPr="0076171F">
        <w:rPr>
          <w:rFonts w:ascii="Open Sans" w:hAnsi="Open Sans" w:cs="Open Sans"/>
          <w:sz w:val="18"/>
          <w:szCs w:val="18"/>
        </w:rPr>
        <w:t>.</w:t>
      </w:r>
    </w:p>
    <w:p w14:paraId="56F1B072" w14:textId="39FB3A1F" w:rsidR="0076171F" w:rsidRPr="0076171F" w:rsidRDefault="0076171F" w:rsidP="0076171F">
      <w:pPr>
        <w:pStyle w:val="Akapitzlist"/>
        <w:numPr>
          <w:ilvl w:val="0"/>
          <w:numId w:val="3"/>
        </w:numPr>
        <w:rPr>
          <w:rFonts w:ascii="Verdana" w:hAnsi="Verdana" w:cs="Open Sans"/>
          <w:sz w:val="18"/>
          <w:szCs w:val="18"/>
        </w:rPr>
      </w:pPr>
      <w:r w:rsidRPr="0076171F">
        <w:rPr>
          <w:rFonts w:ascii="Verdana" w:hAnsi="Verdana" w:cs="Open Sans"/>
          <w:sz w:val="18"/>
          <w:szCs w:val="18"/>
        </w:rPr>
        <w:t>Promocja d</w:t>
      </w:r>
      <w:r w:rsidRPr="0076171F">
        <w:rPr>
          <w:rFonts w:ascii="Verdana" w:hAnsi="Verdana" w:cs="Open Sans"/>
          <w:sz w:val="18"/>
          <w:szCs w:val="18"/>
        </w:rPr>
        <w:t>otyczy kompletu drzwiowego (</w:t>
      </w:r>
      <w:proofErr w:type="spellStart"/>
      <w:r w:rsidRPr="0076171F">
        <w:rPr>
          <w:rFonts w:ascii="Verdana" w:hAnsi="Verdana" w:cs="Open Sans"/>
          <w:sz w:val="18"/>
          <w:szCs w:val="18"/>
        </w:rPr>
        <w:t>skrzydło+ościeżnica+próg+osprzęt</w:t>
      </w:r>
      <w:proofErr w:type="spellEnd"/>
      <w:r w:rsidRPr="0076171F">
        <w:rPr>
          <w:rFonts w:ascii="Verdana" w:hAnsi="Verdana" w:cs="Open Sans"/>
          <w:sz w:val="18"/>
          <w:szCs w:val="18"/>
        </w:rPr>
        <w:t>).</w:t>
      </w:r>
    </w:p>
    <w:p w14:paraId="59E2189C" w14:textId="77777777" w:rsidR="0076171F" w:rsidRPr="00927BA3" w:rsidRDefault="0076171F" w:rsidP="0076171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</w:p>
    <w:p w14:paraId="288F430F" w14:textId="20581D37" w:rsidR="004463D6" w:rsidRPr="004463D6" w:rsidRDefault="004463D6" w:rsidP="004463D6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4463D6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 §</w:t>
      </w:r>
      <w:r w:rsidR="000A447A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</w:t>
      </w:r>
      <w:r w:rsidR="00087D84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3</w:t>
      </w:r>
      <w:r w:rsidRPr="004463D6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POSTĘPOWANIE REKLAMACYJNE</w:t>
      </w:r>
    </w:p>
    <w:p w14:paraId="1B0C5158" w14:textId="748434C9" w:rsidR="004463D6" w:rsidRPr="00DC11E8" w:rsidRDefault="00E066FD" w:rsidP="00081CFD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R</w:t>
      </w:r>
      <w:r w:rsidR="004463D6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eklamacje dotyczące Promocji </w:t>
      </w:r>
      <w:r w:rsidR="00AC0309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powinny</w:t>
      </w: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być zgłaszane</w:t>
      </w:r>
      <w:r w:rsidR="007C45C5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Organizatorowi</w:t>
      </w:r>
      <w:r w:rsidR="004463D6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na piśmie </w:t>
      </w:r>
      <w:r w:rsidR="007C45C5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na adres: GERDA sp. z o.o. z siedzibą w Sokołowie, ul. Sokołowska 49, 05-806 Komorów.</w:t>
      </w:r>
    </w:p>
    <w:p w14:paraId="70032C69" w14:textId="1AAEB3AC" w:rsidR="00401D20" w:rsidRPr="00DC11E8" w:rsidRDefault="00401D20" w:rsidP="00081CFD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Reklamacje związane z Promocją powinny zostać złożone nie później niż</w:t>
      </w:r>
      <w:r w:rsidR="00850012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w terminie </w:t>
      </w:r>
      <w:r w:rsidR="00E1408B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21</w:t>
      </w:r>
      <w:r w:rsidR="00850012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dni od</w:t>
      </w:r>
      <w:r w:rsidR="00ED30B5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daty</w:t>
      </w:r>
      <w:r w:rsidR="00850012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zakończenia Promocji.</w:t>
      </w:r>
    </w:p>
    <w:p w14:paraId="1F97FC00" w14:textId="50600CB2" w:rsidR="00890A3F" w:rsidRPr="00DC11E8" w:rsidRDefault="00890A3F" w:rsidP="00081CF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Verdana" w:hAnsi="Verdana" w:cs="Arial"/>
          <w:color w:val="404040" w:themeColor="text1" w:themeTint="BF"/>
          <w:sz w:val="18"/>
          <w:szCs w:val="18"/>
        </w:rPr>
      </w:pPr>
      <w:r w:rsidRPr="00DC11E8">
        <w:rPr>
          <w:rFonts w:ascii="Verdana" w:hAnsi="Verdana" w:cs="Arial"/>
          <w:color w:val="404040" w:themeColor="text1" w:themeTint="BF"/>
          <w:sz w:val="18"/>
          <w:szCs w:val="18"/>
        </w:rPr>
        <w:t>Reklamacja</w:t>
      </w:r>
      <w:r w:rsidR="00814E9D">
        <w:rPr>
          <w:rFonts w:ascii="Verdana" w:hAnsi="Verdana" w:cs="Arial"/>
          <w:color w:val="404040" w:themeColor="text1" w:themeTint="BF"/>
          <w:sz w:val="18"/>
          <w:szCs w:val="18"/>
        </w:rPr>
        <w:t xml:space="preserve"> dotycząca Promocji</w:t>
      </w:r>
      <w:r w:rsidRPr="00DC11E8">
        <w:rPr>
          <w:rFonts w:ascii="Verdana" w:hAnsi="Verdana" w:cs="Arial"/>
          <w:color w:val="404040" w:themeColor="text1" w:themeTint="BF"/>
          <w:sz w:val="18"/>
          <w:szCs w:val="18"/>
        </w:rPr>
        <w:t xml:space="preserve"> powinna określać: imię i nazwisko, adres </w:t>
      </w:r>
      <w:r w:rsidRPr="00E10B47">
        <w:rPr>
          <w:rFonts w:ascii="Verdana" w:hAnsi="Verdana" w:cs="Arial"/>
          <w:color w:val="404040" w:themeColor="text1" w:themeTint="BF"/>
          <w:sz w:val="18"/>
          <w:szCs w:val="18"/>
        </w:rPr>
        <w:t>zamieszkania lub firmę i adres prowadzenia działalności gospodarczej reklamującego, a</w:t>
      </w:r>
      <w:r w:rsidRPr="00DC11E8">
        <w:rPr>
          <w:rFonts w:ascii="Verdana" w:hAnsi="Verdana" w:cs="Arial"/>
          <w:color w:val="404040" w:themeColor="text1" w:themeTint="BF"/>
          <w:sz w:val="18"/>
          <w:szCs w:val="18"/>
        </w:rPr>
        <w:t xml:space="preserve"> także opis i powód reklamacji.</w:t>
      </w:r>
    </w:p>
    <w:p w14:paraId="131C8422" w14:textId="0BA2768A" w:rsidR="004463D6" w:rsidRPr="00DC11E8" w:rsidRDefault="004463D6" w:rsidP="00081CFD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Reklamacje</w:t>
      </w:r>
      <w:r w:rsidR="00814E9D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związane z Promocją</w:t>
      </w: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rozpatrywane będą przez Organizatora w terminie </w:t>
      </w:r>
      <w:r w:rsidR="00F6212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21</w:t>
      </w: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dni od daty ich otrzymania</w:t>
      </w:r>
      <w:r w:rsidR="00DF6979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w prawidłowej postaci</w:t>
      </w: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.</w:t>
      </w:r>
    </w:p>
    <w:p w14:paraId="236E4DB8" w14:textId="2126A9A0" w:rsidR="004463D6" w:rsidRPr="00DC11E8" w:rsidRDefault="004463D6" w:rsidP="00081C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Roszczenia nierozpatrzone lub nieuwzględnione w postępowaniu reklamacyjnym mogą być dochodzone przed sądem powszechnym.</w:t>
      </w:r>
    </w:p>
    <w:p w14:paraId="59A85127" w14:textId="2564F1AA" w:rsidR="004463D6" w:rsidRPr="00DC11E8" w:rsidRDefault="004463D6" w:rsidP="004463D6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DC11E8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  §</w:t>
      </w:r>
      <w:r w:rsidR="00644292" w:rsidRPr="00DC11E8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</w:t>
      </w:r>
      <w:r w:rsidR="00087D84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>4</w:t>
      </w:r>
      <w:r w:rsidRPr="00DC11E8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eastAsia="pl-PL"/>
        </w:rPr>
        <w:t xml:space="preserve"> POSTANOWIENIA KOŃCOWE</w:t>
      </w:r>
    </w:p>
    <w:p w14:paraId="293E1FAF" w14:textId="4CFB8F30" w:rsidR="004463D6" w:rsidRDefault="004463D6" w:rsidP="00081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Niniejszy Regulamin dostępny jest </w:t>
      </w:r>
      <w:r w:rsidR="00B87854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pod adresem</w:t>
      </w:r>
      <w:r w:rsidR="00C7037D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strony</w:t>
      </w:r>
      <w:r w:rsidR="00B87854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internetow</w:t>
      </w:r>
      <w:r w:rsidR="00C7037D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ej</w:t>
      </w:r>
      <w:r w:rsidR="00B87854"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:</w:t>
      </w:r>
      <w:r w:rsidR="00E10B47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hyperlink r:id="rId8" w:history="1">
        <w:r w:rsidR="00E10B47" w:rsidRPr="002A7942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www.gerda.pl</w:t>
        </w:r>
      </w:hyperlink>
      <w:r w:rsidR="00E10B47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B32B5D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oraz w siedzibie Organizatora wskazanej na wstępnie niniejszego Regulaminu.</w:t>
      </w:r>
    </w:p>
    <w:p w14:paraId="4F52403C" w14:textId="03B00909" w:rsidR="004463D6" w:rsidRPr="00462293" w:rsidRDefault="004463D6" w:rsidP="00081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</w:pP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Organizator zastrzega sobie prawo wprowadzenia zmian w Regulaminie, w każdym czasie bez podania przyczyny. Zmiany w </w:t>
      </w:r>
      <w:r w:rsidR="00786C7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R</w:t>
      </w: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egulaminie nie mogą jednak naruszać praw nabytych przez Uczestników</w:t>
      </w:r>
      <w:r w:rsidR="00786C7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Promocji</w:t>
      </w:r>
      <w:r w:rsidRPr="00DC11E8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.</w:t>
      </w:r>
      <w:r w:rsidR="006275C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F2353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Zmia</w:t>
      </w:r>
      <w:r w:rsidR="00F2353E" w:rsidRPr="004622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ny Regulaminu będą publikowane pod adresem</w:t>
      </w:r>
      <w:r w:rsidR="00C7037D" w:rsidRPr="004622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strony</w:t>
      </w:r>
      <w:r w:rsidR="00F2353E" w:rsidRPr="004622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internetow</w:t>
      </w:r>
      <w:r w:rsidR="00C7037D" w:rsidRPr="004622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ej</w:t>
      </w:r>
      <w:r w:rsidR="00F2353E" w:rsidRPr="004622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:</w:t>
      </w:r>
      <w:r w:rsidR="00E10B47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hyperlink r:id="rId9" w:history="1">
        <w:r w:rsidR="00E10B47" w:rsidRPr="002A7942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www.gerda.pl</w:t>
        </w:r>
      </w:hyperlink>
      <w:r w:rsidR="00E10B47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6C1A54" w:rsidRPr="004622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="006E40C4" w:rsidRPr="004622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i będą skuteczne od dnia następującego po dacie</w:t>
      </w:r>
      <w:r w:rsidR="00BA369C" w:rsidRPr="004622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ich</w:t>
      </w:r>
      <w:r w:rsidR="006E40C4" w:rsidRPr="004622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 publikacji.</w:t>
      </w:r>
    </w:p>
    <w:p w14:paraId="7DC9B561" w14:textId="3EA05B56" w:rsidR="00C61C16" w:rsidRPr="00462293" w:rsidRDefault="00C61C16" w:rsidP="00081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Style w:val="Hipercze"/>
          <w:rFonts w:ascii="Verdana" w:eastAsia="Times New Roman" w:hAnsi="Verdana" w:cs="Times New Roman"/>
          <w:color w:val="404040" w:themeColor="text1" w:themeTint="BF"/>
          <w:sz w:val="18"/>
          <w:szCs w:val="18"/>
          <w:u w:val="none"/>
          <w:lang w:eastAsia="pl-PL"/>
        </w:rPr>
      </w:pPr>
      <w:r w:rsidRPr="00462293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Adresem e-mail Organizatora do </w:t>
      </w:r>
      <w:r w:rsidRPr="00B57884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 xml:space="preserve">kontaktu jest: </w:t>
      </w:r>
      <w:hyperlink r:id="rId10" w:history="1">
        <w:r w:rsidR="00E10B47" w:rsidRPr="002A7942">
          <w:rPr>
            <w:rStyle w:val="Hipercze"/>
            <w:rFonts w:ascii="Verdana" w:hAnsi="Verdana"/>
            <w:sz w:val="18"/>
            <w:szCs w:val="18"/>
          </w:rPr>
          <w:t>marketing@gerda.pl</w:t>
        </w:r>
      </w:hyperlink>
      <w:r w:rsidR="00E10B47">
        <w:rPr>
          <w:rFonts w:ascii="Verdana" w:hAnsi="Verdana"/>
          <w:sz w:val="18"/>
          <w:szCs w:val="18"/>
        </w:rPr>
        <w:t xml:space="preserve"> </w:t>
      </w:r>
      <w:r w:rsidR="00B57884" w:rsidRPr="00E10B47">
        <w:rPr>
          <w:rFonts w:ascii="Verdana" w:hAnsi="Verdana"/>
          <w:sz w:val="18"/>
          <w:szCs w:val="18"/>
        </w:rPr>
        <w:t>.</w:t>
      </w:r>
    </w:p>
    <w:p w14:paraId="3DE1D483" w14:textId="7BC71064" w:rsidR="00C937E2" w:rsidRDefault="00A713B2" w:rsidP="00081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color w:val="404040" w:themeColor="text1" w:themeTint="BF"/>
        </w:rPr>
      </w:pPr>
      <w:r w:rsidRPr="006D08B4">
        <w:rPr>
          <w:color w:val="404040" w:themeColor="text1" w:themeTint="BF"/>
        </w:rPr>
        <w:t>Promocj</w:t>
      </w:r>
      <w:r w:rsidR="00462293">
        <w:rPr>
          <w:color w:val="404040" w:themeColor="text1" w:themeTint="BF"/>
        </w:rPr>
        <w:t>i</w:t>
      </w:r>
      <w:r w:rsidR="006D08B4">
        <w:rPr>
          <w:color w:val="404040" w:themeColor="text1" w:themeTint="BF"/>
        </w:rPr>
        <w:t xml:space="preserve"> i </w:t>
      </w:r>
      <w:r w:rsidR="00462293">
        <w:rPr>
          <w:color w:val="404040" w:themeColor="text1" w:themeTint="BF"/>
        </w:rPr>
        <w:t>ceny promocyjnej</w:t>
      </w:r>
      <w:r w:rsidR="006D08B4">
        <w:rPr>
          <w:color w:val="404040" w:themeColor="text1" w:themeTint="BF"/>
        </w:rPr>
        <w:t xml:space="preserve"> z niej wynikając</w:t>
      </w:r>
      <w:r w:rsidR="00462293">
        <w:rPr>
          <w:color w:val="404040" w:themeColor="text1" w:themeTint="BF"/>
        </w:rPr>
        <w:t>ej</w:t>
      </w:r>
      <w:r w:rsidRPr="006D08B4">
        <w:rPr>
          <w:color w:val="404040" w:themeColor="text1" w:themeTint="BF"/>
        </w:rPr>
        <w:t xml:space="preserve"> nie łączy s</w:t>
      </w:r>
      <w:r w:rsidR="006D08B4">
        <w:rPr>
          <w:color w:val="404040" w:themeColor="text1" w:themeTint="BF"/>
        </w:rPr>
        <w:t>ię z innymi promocjami, rabatami i upustami.</w:t>
      </w:r>
    </w:p>
    <w:p w14:paraId="3C9C582A" w14:textId="73A26611" w:rsidR="00793222" w:rsidRDefault="00AD08AB" w:rsidP="00081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Klauzula informacyjna w zakresie</w:t>
      </w:r>
      <w:r w:rsidR="00793222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ochrony danych osobowych </w:t>
      </w:r>
      <w:r w:rsidR="004D0E51">
        <w:rPr>
          <w:color w:val="404040" w:themeColor="text1" w:themeTint="BF"/>
        </w:rPr>
        <w:t xml:space="preserve">jest dostępna pod adresem </w:t>
      </w:r>
      <w:hyperlink r:id="rId11" w:history="1">
        <w:r w:rsidR="004D0E51" w:rsidRPr="009248A2">
          <w:rPr>
            <w:rStyle w:val="Hipercze"/>
          </w:rPr>
          <w:t>https://gerda.pl/polityka-prywatnosci/</w:t>
        </w:r>
      </w:hyperlink>
      <w:r w:rsidR="004D0E51" w:rsidRPr="009248A2">
        <w:rPr>
          <w:color w:val="404040" w:themeColor="text1" w:themeTint="BF"/>
        </w:rPr>
        <w:t xml:space="preserve"> i </w:t>
      </w:r>
      <w:hyperlink r:id="rId12" w:history="1">
        <w:r w:rsidR="004D0E51" w:rsidRPr="009248A2">
          <w:rPr>
            <w:rStyle w:val="Hipercze"/>
          </w:rPr>
          <w:t>https://gerda.pl/informacja-o-przetwarzaniu-danych-osobowych-marketing/</w:t>
        </w:r>
      </w:hyperlink>
      <w:r w:rsidR="004D0E51">
        <w:rPr>
          <w:color w:val="404040" w:themeColor="text1" w:themeTint="BF"/>
        </w:rPr>
        <w:t xml:space="preserve"> </w:t>
      </w:r>
    </w:p>
    <w:p w14:paraId="38328433" w14:textId="165D9E9F" w:rsidR="001C21E4" w:rsidRDefault="001C21E4" w:rsidP="00081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color w:val="404040" w:themeColor="text1" w:themeTint="BF"/>
        </w:rPr>
      </w:pPr>
      <w:r w:rsidRPr="001C21E4">
        <w:rPr>
          <w:color w:val="404040" w:themeColor="text1" w:themeTint="BF"/>
        </w:rPr>
        <w:t>Naruszenie przez Uczestnika</w:t>
      </w:r>
      <w:r>
        <w:rPr>
          <w:color w:val="404040" w:themeColor="text1" w:themeTint="BF"/>
        </w:rPr>
        <w:t xml:space="preserve"> Promocji</w:t>
      </w:r>
      <w:r w:rsidRPr="001C21E4">
        <w:rPr>
          <w:color w:val="404040" w:themeColor="text1" w:themeTint="BF"/>
        </w:rPr>
        <w:t xml:space="preserve"> warunków niniejszego Regulaminu może spowodować cofnięcie uprawnień przysługujących z tytułu udziału w </w:t>
      </w:r>
      <w:r>
        <w:rPr>
          <w:color w:val="404040" w:themeColor="text1" w:themeTint="BF"/>
        </w:rPr>
        <w:t>P</w:t>
      </w:r>
      <w:r w:rsidRPr="001C21E4">
        <w:rPr>
          <w:color w:val="404040" w:themeColor="text1" w:themeTint="BF"/>
        </w:rPr>
        <w:t>romocji.</w:t>
      </w:r>
    </w:p>
    <w:p w14:paraId="081C9840" w14:textId="6D92FC86" w:rsidR="00835B66" w:rsidRDefault="00902B91" w:rsidP="00081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color w:val="404040" w:themeColor="text1" w:themeTint="BF"/>
        </w:rPr>
      </w:pPr>
      <w:r w:rsidRPr="00902B91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Regulamin podlega prawu polskiemu</w:t>
      </w:r>
      <w:r>
        <w:rPr>
          <w:color w:val="404040" w:themeColor="text1" w:themeTint="BF"/>
        </w:rPr>
        <w:t>, a w</w:t>
      </w:r>
      <w:r w:rsidR="00835B66" w:rsidRPr="00902B91">
        <w:rPr>
          <w:color w:val="404040" w:themeColor="text1" w:themeTint="BF"/>
        </w:rPr>
        <w:t xml:space="preserve"> sprawach nieuregulowanych mają zastosowanie polskie przepisy prawa</w:t>
      </w:r>
      <w:r>
        <w:rPr>
          <w:color w:val="404040" w:themeColor="text1" w:themeTint="BF"/>
        </w:rPr>
        <w:t>.</w:t>
      </w:r>
      <w:r w:rsidR="00835B66" w:rsidRPr="00902B91">
        <w:rPr>
          <w:color w:val="404040" w:themeColor="text1" w:themeTint="BF"/>
        </w:rPr>
        <w:t xml:space="preserve"> </w:t>
      </w:r>
    </w:p>
    <w:p w14:paraId="3AEE9498" w14:textId="3415DEA7" w:rsidR="00E740EC" w:rsidRDefault="00E740EC" w:rsidP="00081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Regulamin wchodzi w życie z dniem </w:t>
      </w:r>
      <w:r w:rsidR="009072DD">
        <w:rPr>
          <w:color w:val="404040" w:themeColor="text1" w:themeTint="BF"/>
        </w:rPr>
        <w:t>05.02.2024</w:t>
      </w:r>
      <w:r w:rsidR="00987E44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pl-PL"/>
        </w:rPr>
        <w:t>r</w:t>
      </w:r>
      <w:r>
        <w:rPr>
          <w:color w:val="404040" w:themeColor="text1" w:themeTint="BF"/>
        </w:rPr>
        <w:t>.</w:t>
      </w:r>
    </w:p>
    <w:p w14:paraId="26A3832B" w14:textId="77777777" w:rsidR="00820A0B" w:rsidRPr="006976B3" w:rsidRDefault="00820A0B">
      <w:pPr>
        <w:rPr>
          <w:color w:val="404040" w:themeColor="text1" w:themeTint="BF"/>
        </w:rPr>
      </w:pPr>
    </w:p>
    <w:p w14:paraId="6780BE5C" w14:textId="454FB528" w:rsidR="00634834" w:rsidRPr="00D12A1F" w:rsidRDefault="00634834" w:rsidP="005C5BDC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Verdana" w:eastAsia="Times New Roman" w:hAnsi="Verdana" w:cs="Times New Roman"/>
          <w:color w:val="404040" w:themeColor="text1" w:themeTint="BF"/>
          <w:sz w:val="18"/>
          <w:szCs w:val="18"/>
          <w:highlight w:val="yellow"/>
          <w:lang w:eastAsia="pl-PL"/>
        </w:rPr>
      </w:pPr>
      <w:r>
        <w:rPr>
          <w:rFonts w:ascii="Verdana" w:hAnsi="Verdana"/>
          <w:color w:val="404040" w:themeColor="text1" w:themeTint="BF"/>
          <w:sz w:val="18"/>
          <w:szCs w:val="18"/>
        </w:rPr>
        <w:t>Zarząd GERDA Sp. z o.o.</w:t>
      </w:r>
    </w:p>
    <w:p w14:paraId="1E65A90D" w14:textId="77777777" w:rsidR="00FE2CD5" w:rsidRPr="00662248" w:rsidRDefault="00FE2CD5">
      <w:pPr>
        <w:rPr>
          <w:color w:val="404040" w:themeColor="text1" w:themeTint="BF"/>
        </w:rPr>
      </w:pPr>
    </w:p>
    <w:sectPr w:rsidR="00FE2CD5" w:rsidRPr="00662248" w:rsidSect="003F11BA">
      <w:headerReference w:type="default" r:id="rId13"/>
      <w:footerReference w:type="default" r:id="rId14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BED5" w14:textId="77777777" w:rsidR="005F1FF1" w:rsidRDefault="005F1FF1" w:rsidP="00D12BDA">
      <w:pPr>
        <w:spacing w:after="0" w:line="240" w:lineRule="auto"/>
      </w:pPr>
      <w:r>
        <w:separator/>
      </w:r>
    </w:p>
  </w:endnote>
  <w:endnote w:type="continuationSeparator" w:id="0">
    <w:p w14:paraId="013BF112" w14:textId="77777777" w:rsidR="005F1FF1" w:rsidRDefault="005F1FF1" w:rsidP="00D1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617924"/>
      <w:docPartObj>
        <w:docPartGallery w:val="Page Numbers (Bottom of Page)"/>
        <w:docPartUnique/>
      </w:docPartObj>
    </w:sdtPr>
    <w:sdtEndPr/>
    <w:sdtContent>
      <w:p w14:paraId="2D635C30" w14:textId="0BF69BB8" w:rsidR="00D12BDA" w:rsidRDefault="00D12B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4B73D" w14:textId="77777777" w:rsidR="00D12BDA" w:rsidRDefault="00D12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38D5" w14:textId="77777777" w:rsidR="005F1FF1" w:rsidRDefault="005F1FF1" w:rsidP="00D12BDA">
      <w:pPr>
        <w:spacing w:after="0" w:line="240" w:lineRule="auto"/>
      </w:pPr>
      <w:r>
        <w:separator/>
      </w:r>
    </w:p>
  </w:footnote>
  <w:footnote w:type="continuationSeparator" w:id="0">
    <w:p w14:paraId="0CE8C855" w14:textId="77777777" w:rsidR="005F1FF1" w:rsidRDefault="005F1FF1" w:rsidP="00D1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00DF" w14:textId="11A851C8" w:rsidR="003F11BA" w:rsidRDefault="003F11BA">
    <w:pPr>
      <w:pStyle w:val="Nagwek"/>
    </w:pPr>
    <w:r>
      <w:rPr>
        <w:noProof/>
        <w:lang w:eastAsia="pl-PL"/>
      </w:rPr>
      <w:drawing>
        <wp:inline distT="0" distB="0" distL="0" distR="0" wp14:anchorId="01563323" wp14:editId="62F47225">
          <wp:extent cx="2390115" cy="346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rda Bez Sygnetow Kontra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766" cy="34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F0D"/>
    <w:multiLevelType w:val="multilevel"/>
    <w:tmpl w:val="EF26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D3B62"/>
    <w:multiLevelType w:val="multilevel"/>
    <w:tmpl w:val="5C44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0046F"/>
    <w:multiLevelType w:val="multilevel"/>
    <w:tmpl w:val="CFA6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27ECB"/>
    <w:multiLevelType w:val="multilevel"/>
    <w:tmpl w:val="F75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0308A"/>
    <w:multiLevelType w:val="multilevel"/>
    <w:tmpl w:val="CFA6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57803"/>
    <w:multiLevelType w:val="multilevel"/>
    <w:tmpl w:val="DA6C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21B58"/>
    <w:multiLevelType w:val="multilevel"/>
    <w:tmpl w:val="8A16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04B93"/>
    <w:multiLevelType w:val="multilevel"/>
    <w:tmpl w:val="192C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9035A"/>
    <w:multiLevelType w:val="multilevel"/>
    <w:tmpl w:val="6978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C2"/>
    <w:rsid w:val="00002877"/>
    <w:rsid w:val="00003C90"/>
    <w:rsid w:val="0000761F"/>
    <w:rsid w:val="00013B18"/>
    <w:rsid w:val="00016C08"/>
    <w:rsid w:val="000254EF"/>
    <w:rsid w:val="000264A7"/>
    <w:rsid w:val="00026B93"/>
    <w:rsid w:val="00032393"/>
    <w:rsid w:val="00032B4E"/>
    <w:rsid w:val="00037E5A"/>
    <w:rsid w:val="000411EC"/>
    <w:rsid w:val="00043908"/>
    <w:rsid w:val="00044426"/>
    <w:rsid w:val="00050460"/>
    <w:rsid w:val="000504A6"/>
    <w:rsid w:val="00050616"/>
    <w:rsid w:val="000515E1"/>
    <w:rsid w:val="00055A05"/>
    <w:rsid w:val="00057854"/>
    <w:rsid w:val="00063DA2"/>
    <w:rsid w:val="00065654"/>
    <w:rsid w:val="000736CB"/>
    <w:rsid w:val="00075581"/>
    <w:rsid w:val="00076CC7"/>
    <w:rsid w:val="00081CFD"/>
    <w:rsid w:val="00082DF6"/>
    <w:rsid w:val="00087D84"/>
    <w:rsid w:val="00090836"/>
    <w:rsid w:val="000960A5"/>
    <w:rsid w:val="000971BE"/>
    <w:rsid w:val="000A2FDC"/>
    <w:rsid w:val="000A43F0"/>
    <w:rsid w:val="000A447A"/>
    <w:rsid w:val="000A5960"/>
    <w:rsid w:val="000B6643"/>
    <w:rsid w:val="000B7CA8"/>
    <w:rsid w:val="000C00E8"/>
    <w:rsid w:val="000C25C5"/>
    <w:rsid w:val="000C336E"/>
    <w:rsid w:val="000C339C"/>
    <w:rsid w:val="000C5A6D"/>
    <w:rsid w:val="000C78C1"/>
    <w:rsid w:val="000C7E40"/>
    <w:rsid w:val="000D5695"/>
    <w:rsid w:val="000D603D"/>
    <w:rsid w:val="000E0E0B"/>
    <w:rsid w:val="000E5406"/>
    <w:rsid w:val="000E60A7"/>
    <w:rsid w:val="000E6513"/>
    <w:rsid w:val="000F2FC0"/>
    <w:rsid w:val="000F3DB7"/>
    <w:rsid w:val="000F4DE5"/>
    <w:rsid w:val="000F686C"/>
    <w:rsid w:val="001042AF"/>
    <w:rsid w:val="0011093F"/>
    <w:rsid w:val="001157B0"/>
    <w:rsid w:val="0011735D"/>
    <w:rsid w:val="00122864"/>
    <w:rsid w:val="001235A5"/>
    <w:rsid w:val="00125F67"/>
    <w:rsid w:val="00127972"/>
    <w:rsid w:val="001423DD"/>
    <w:rsid w:val="00155B7C"/>
    <w:rsid w:val="00161D6A"/>
    <w:rsid w:val="001636C3"/>
    <w:rsid w:val="00163893"/>
    <w:rsid w:val="001826E0"/>
    <w:rsid w:val="0018428C"/>
    <w:rsid w:val="001844CF"/>
    <w:rsid w:val="0019105E"/>
    <w:rsid w:val="00192E09"/>
    <w:rsid w:val="00192EB2"/>
    <w:rsid w:val="00195FA3"/>
    <w:rsid w:val="00197EF8"/>
    <w:rsid w:val="001A018D"/>
    <w:rsid w:val="001A0786"/>
    <w:rsid w:val="001A6942"/>
    <w:rsid w:val="001B1183"/>
    <w:rsid w:val="001B59A1"/>
    <w:rsid w:val="001C21E4"/>
    <w:rsid w:val="001C79FD"/>
    <w:rsid w:val="001D149C"/>
    <w:rsid w:val="001D18F1"/>
    <w:rsid w:val="001D4E79"/>
    <w:rsid w:val="001D5F98"/>
    <w:rsid w:val="001F3B46"/>
    <w:rsid w:val="001F5F11"/>
    <w:rsid w:val="002056BA"/>
    <w:rsid w:val="002127DC"/>
    <w:rsid w:val="002139EC"/>
    <w:rsid w:val="002173AA"/>
    <w:rsid w:val="00223829"/>
    <w:rsid w:val="00241841"/>
    <w:rsid w:val="00244ED6"/>
    <w:rsid w:val="00247456"/>
    <w:rsid w:val="002605E5"/>
    <w:rsid w:val="00270C9B"/>
    <w:rsid w:val="00285AE8"/>
    <w:rsid w:val="002873F9"/>
    <w:rsid w:val="002927D1"/>
    <w:rsid w:val="0029666A"/>
    <w:rsid w:val="00297BA4"/>
    <w:rsid w:val="002A19EF"/>
    <w:rsid w:val="002A5A73"/>
    <w:rsid w:val="002B7DE0"/>
    <w:rsid w:val="002C6698"/>
    <w:rsid w:val="002C6A04"/>
    <w:rsid w:val="002C7A80"/>
    <w:rsid w:val="002D4DD7"/>
    <w:rsid w:val="002D61ED"/>
    <w:rsid w:val="002D64B1"/>
    <w:rsid w:val="002E09A6"/>
    <w:rsid w:val="002F17D5"/>
    <w:rsid w:val="002F56BB"/>
    <w:rsid w:val="00303CB0"/>
    <w:rsid w:val="0030751A"/>
    <w:rsid w:val="00307523"/>
    <w:rsid w:val="003113D8"/>
    <w:rsid w:val="00313438"/>
    <w:rsid w:val="0031762A"/>
    <w:rsid w:val="00317B19"/>
    <w:rsid w:val="00321315"/>
    <w:rsid w:val="00321ED8"/>
    <w:rsid w:val="00334DFF"/>
    <w:rsid w:val="0033607E"/>
    <w:rsid w:val="00344692"/>
    <w:rsid w:val="00345A95"/>
    <w:rsid w:val="00367893"/>
    <w:rsid w:val="00381B5E"/>
    <w:rsid w:val="0038330B"/>
    <w:rsid w:val="00383F65"/>
    <w:rsid w:val="00383FDB"/>
    <w:rsid w:val="00384F47"/>
    <w:rsid w:val="00385552"/>
    <w:rsid w:val="003A3F68"/>
    <w:rsid w:val="003B0709"/>
    <w:rsid w:val="003B07DA"/>
    <w:rsid w:val="003B1F5A"/>
    <w:rsid w:val="003B4C9B"/>
    <w:rsid w:val="003B6C25"/>
    <w:rsid w:val="003B6D77"/>
    <w:rsid w:val="003C021A"/>
    <w:rsid w:val="003C0D8A"/>
    <w:rsid w:val="003C3AAD"/>
    <w:rsid w:val="003C730F"/>
    <w:rsid w:val="003D0239"/>
    <w:rsid w:val="003D746E"/>
    <w:rsid w:val="003E32B0"/>
    <w:rsid w:val="003E4EAC"/>
    <w:rsid w:val="003E570A"/>
    <w:rsid w:val="003F0723"/>
    <w:rsid w:val="003F11BA"/>
    <w:rsid w:val="003F3620"/>
    <w:rsid w:val="003F45A5"/>
    <w:rsid w:val="003F7929"/>
    <w:rsid w:val="00401D20"/>
    <w:rsid w:val="004026B8"/>
    <w:rsid w:val="004030F8"/>
    <w:rsid w:val="004032C2"/>
    <w:rsid w:val="004034CC"/>
    <w:rsid w:val="004054D6"/>
    <w:rsid w:val="0041698E"/>
    <w:rsid w:val="00421DF3"/>
    <w:rsid w:val="0042448A"/>
    <w:rsid w:val="00425439"/>
    <w:rsid w:val="00427799"/>
    <w:rsid w:val="00432810"/>
    <w:rsid w:val="00433091"/>
    <w:rsid w:val="004421DF"/>
    <w:rsid w:val="004463D6"/>
    <w:rsid w:val="004468A7"/>
    <w:rsid w:val="0045136E"/>
    <w:rsid w:val="004522D3"/>
    <w:rsid w:val="004536A0"/>
    <w:rsid w:val="00455A8E"/>
    <w:rsid w:val="00460D55"/>
    <w:rsid w:val="00462293"/>
    <w:rsid w:val="004A6E8F"/>
    <w:rsid w:val="004B05BC"/>
    <w:rsid w:val="004B137C"/>
    <w:rsid w:val="004B7962"/>
    <w:rsid w:val="004B7D0C"/>
    <w:rsid w:val="004C0306"/>
    <w:rsid w:val="004C25C2"/>
    <w:rsid w:val="004C7415"/>
    <w:rsid w:val="004D0E51"/>
    <w:rsid w:val="004D30FB"/>
    <w:rsid w:val="004D3FA2"/>
    <w:rsid w:val="004D6188"/>
    <w:rsid w:val="004E0A53"/>
    <w:rsid w:val="004E47EE"/>
    <w:rsid w:val="004E70C2"/>
    <w:rsid w:val="004E79F7"/>
    <w:rsid w:val="004F462A"/>
    <w:rsid w:val="004F4D96"/>
    <w:rsid w:val="004F663C"/>
    <w:rsid w:val="00507D9A"/>
    <w:rsid w:val="00517904"/>
    <w:rsid w:val="00521514"/>
    <w:rsid w:val="005241BC"/>
    <w:rsid w:val="005249C5"/>
    <w:rsid w:val="0052775E"/>
    <w:rsid w:val="00527A6F"/>
    <w:rsid w:val="00530850"/>
    <w:rsid w:val="005311A8"/>
    <w:rsid w:val="0053225F"/>
    <w:rsid w:val="00534A13"/>
    <w:rsid w:val="00536FCC"/>
    <w:rsid w:val="0054189C"/>
    <w:rsid w:val="00551183"/>
    <w:rsid w:val="0056138A"/>
    <w:rsid w:val="00564322"/>
    <w:rsid w:val="00565B8A"/>
    <w:rsid w:val="00567909"/>
    <w:rsid w:val="00575447"/>
    <w:rsid w:val="00575DEA"/>
    <w:rsid w:val="00581269"/>
    <w:rsid w:val="00592386"/>
    <w:rsid w:val="00594502"/>
    <w:rsid w:val="00595452"/>
    <w:rsid w:val="005A5115"/>
    <w:rsid w:val="005B0505"/>
    <w:rsid w:val="005B6709"/>
    <w:rsid w:val="005B76CF"/>
    <w:rsid w:val="005C4F94"/>
    <w:rsid w:val="005C5BDC"/>
    <w:rsid w:val="005C668A"/>
    <w:rsid w:val="005C669F"/>
    <w:rsid w:val="005D09D7"/>
    <w:rsid w:val="005E1F49"/>
    <w:rsid w:val="005E3363"/>
    <w:rsid w:val="005E3D4F"/>
    <w:rsid w:val="005E5051"/>
    <w:rsid w:val="005F00AB"/>
    <w:rsid w:val="005F0C6E"/>
    <w:rsid w:val="005F1FF1"/>
    <w:rsid w:val="0060158D"/>
    <w:rsid w:val="006167E5"/>
    <w:rsid w:val="00623D1F"/>
    <w:rsid w:val="0062449F"/>
    <w:rsid w:val="006264B4"/>
    <w:rsid w:val="00626A2C"/>
    <w:rsid w:val="006275C3"/>
    <w:rsid w:val="00631479"/>
    <w:rsid w:val="006331FF"/>
    <w:rsid w:val="00634834"/>
    <w:rsid w:val="00635014"/>
    <w:rsid w:val="006370AD"/>
    <w:rsid w:val="0064166F"/>
    <w:rsid w:val="00644292"/>
    <w:rsid w:val="00650A10"/>
    <w:rsid w:val="0065340F"/>
    <w:rsid w:val="00654069"/>
    <w:rsid w:val="00660E61"/>
    <w:rsid w:val="00662248"/>
    <w:rsid w:val="0066416F"/>
    <w:rsid w:val="0066722C"/>
    <w:rsid w:val="006759B4"/>
    <w:rsid w:val="00676471"/>
    <w:rsid w:val="00680E6A"/>
    <w:rsid w:val="0069346B"/>
    <w:rsid w:val="006976B3"/>
    <w:rsid w:val="006A262E"/>
    <w:rsid w:val="006A71F3"/>
    <w:rsid w:val="006C1A54"/>
    <w:rsid w:val="006C4673"/>
    <w:rsid w:val="006C4B97"/>
    <w:rsid w:val="006C4F18"/>
    <w:rsid w:val="006D0265"/>
    <w:rsid w:val="006D08B4"/>
    <w:rsid w:val="006D1A5D"/>
    <w:rsid w:val="006D4249"/>
    <w:rsid w:val="006E40C4"/>
    <w:rsid w:val="006E529E"/>
    <w:rsid w:val="006E65DC"/>
    <w:rsid w:val="006F4893"/>
    <w:rsid w:val="00701957"/>
    <w:rsid w:val="00703860"/>
    <w:rsid w:val="00706ACF"/>
    <w:rsid w:val="00711B4A"/>
    <w:rsid w:val="007140CF"/>
    <w:rsid w:val="00715FD7"/>
    <w:rsid w:val="00717540"/>
    <w:rsid w:val="0072475D"/>
    <w:rsid w:val="007261D9"/>
    <w:rsid w:val="00731F8E"/>
    <w:rsid w:val="00741CF9"/>
    <w:rsid w:val="007454E4"/>
    <w:rsid w:val="00756C55"/>
    <w:rsid w:val="00756E0D"/>
    <w:rsid w:val="0076171F"/>
    <w:rsid w:val="00762B98"/>
    <w:rsid w:val="00767523"/>
    <w:rsid w:val="00770ED5"/>
    <w:rsid w:val="0077156A"/>
    <w:rsid w:val="00773566"/>
    <w:rsid w:val="007736F1"/>
    <w:rsid w:val="00776F1C"/>
    <w:rsid w:val="00786C78"/>
    <w:rsid w:val="007916EF"/>
    <w:rsid w:val="00793222"/>
    <w:rsid w:val="00793853"/>
    <w:rsid w:val="007A0BED"/>
    <w:rsid w:val="007A2122"/>
    <w:rsid w:val="007A2999"/>
    <w:rsid w:val="007B2E60"/>
    <w:rsid w:val="007B352B"/>
    <w:rsid w:val="007B6552"/>
    <w:rsid w:val="007C45C5"/>
    <w:rsid w:val="007C4809"/>
    <w:rsid w:val="007C502E"/>
    <w:rsid w:val="007C7BD1"/>
    <w:rsid w:val="007D1B4F"/>
    <w:rsid w:val="007D70EB"/>
    <w:rsid w:val="007E160C"/>
    <w:rsid w:val="007E1FDE"/>
    <w:rsid w:val="007E36A4"/>
    <w:rsid w:val="007E5979"/>
    <w:rsid w:val="007E6649"/>
    <w:rsid w:val="007F04B5"/>
    <w:rsid w:val="007F6C3F"/>
    <w:rsid w:val="008017CB"/>
    <w:rsid w:val="008042DE"/>
    <w:rsid w:val="00813D77"/>
    <w:rsid w:val="00814E9D"/>
    <w:rsid w:val="00815260"/>
    <w:rsid w:val="00815CAB"/>
    <w:rsid w:val="00820A0B"/>
    <w:rsid w:val="008218A0"/>
    <w:rsid w:val="00824B4B"/>
    <w:rsid w:val="00824C31"/>
    <w:rsid w:val="00825D60"/>
    <w:rsid w:val="00826257"/>
    <w:rsid w:val="0083199A"/>
    <w:rsid w:val="00835B66"/>
    <w:rsid w:val="00836722"/>
    <w:rsid w:val="00836B5C"/>
    <w:rsid w:val="00844E3D"/>
    <w:rsid w:val="00846055"/>
    <w:rsid w:val="008462F7"/>
    <w:rsid w:val="00850012"/>
    <w:rsid w:val="0085282A"/>
    <w:rsid w:val="00854A20"/>
    <w:rsid w:val="008625C1"/>
    <w:rsid w:val="00865753"/>
    <w:rsid w:val="008670B1"/>
    <w:rsid w:val="0087339E"/>
    <w:rsid w:val="008767A7"/>
    <w:rsid w:val="00881CC4"/>
    <w:rsid w:val="0088396F"/>
    <w:rsid w:val="00890A3F"/>
    <w:rsid w:val="00893A61"/>
    <w:rsid w:val="008969C2"/>
    <w:rsid w:val="008A4523"/>
    <w:rsid w:val="008A45AF"/>
    <w:rsid w:val="008A4A69"/>
    <w:rsid w:val="008A6A5B"/>
    <w:rsid w:val="008B1BD6"/>
    <w:rsid w:val="008B4193"/>
    <w:rsid w:val="008B7A5F"/>
    <w:rsid w:val="008C3843"/>
    <w:rsid w:val="008C4016"/>
    <w:rsid w:val="008D1D39"/>
    <w:rsid w:val="008D60F1"/>
    <w:rsid w:val="008F4C9F"/>
    <w:rsid w:val="008F677E"/>
    <w:rsid w:val="009016F5"/>
    <w:rsid w:val="00902B91"/>
    <w:rsid w:val="009040EA"/>
    <w:rsid w:val="009072DD"/>
    <w:rsid w:val="00910DC0"/>
    <w:rsid w:val="00921850"/>
    <w:rsid w:val="009248A2"/>
    <w:rsid w:val="00927BA3"/>
    <w:rsid w:val="00947B06"/>
    <w:rsid w:val="009540D0"/>
    <w:rsid w:val="00962B0B"/>
    <w:rsid w:val="00970C0C"/>
    <w:rsid w:val="00975599"/>
    <w:rsid w:val="00976418"/>
    <w:rsid w:val="0098088B"/>
    <w:rsid w:val="00984626"/>
    <w:rsid w:val="00986E1C"/>
    <w:rsid w:val="00987E44"/>
    <w:rsid w:val="00994267"/>
    <w:rsid w:val="009A441B"/>
    <w:rsid w:val="009A4D59"/>
    <w:rsid w:val="009A4E25"/>
    <w:rsid w:val="009A62F4"/>
    <w:rsid w:val="009B25B0"/>
    <w:rsid w:val="009B269C"/>
    <w:rsid w:val="009B3A46"/>
    <w:rsid w:val="009C0DC2"/>
    <w:rsid w:val="009C0F9B"/>
    <w:rsid w:val="009D7D31"/>
    <w:rsid w:val="009E25EA"/>
    <w:rsid w:val="009F12C4"/>
    <w:rsid w:val="00A00DD4"/>
    <w:rsid w:val="00A06C1C"/>
    <w:rsid w:val="00A1098E"/>
    <w:rsid w:val="00A1593E"/>
    <w:rsid w:val="00A20205"/>
    <w:rsid w:val="00A21391"/>
    <w:rsid w:val="00A2407B"/>
    <w:rsid w:val="00A244C2"/>
    <w:rsid w:val="00A26612"/>
    <w:rsid w:val="00A27CF6"/>
    <w:rsid w:val="00A3007E"/>
    <w:rsid w:val="00A31BB4"/>
    <w:rsid w:val="00A34D83"/>
    <w:rsid w:val="00A3598C"/>
    <w:rsid w:val="00A46CDB"/>
    <w:rsid w:val="00A567D8"/>
    <w:rsid w:val="00A60329"/>
    <w:rsid w:val="00A64D27"/>
    <w:rsid w:val="00A70413"/>
    <w:rsid w:val="00A713B2"/>
    <w:rsid w:val="00A71F3D"/>
    <w:rsid w:val="00A762A8"/>
    <w:rsid w:val="00A76C66"/>
    <w:rsid w:val="00A77CF5"/>
    <w:rsid w:val="00A8259E"/>
    <w:rsid w:val="00A8706D"/>
    <w:rsid w:val="00A87D52"/>
    <w:rsid w:val="00A90393"/>
    <w:rsid w:val="00A95AC0"/>
    <w:rsid w:val="00AA04A3"/>
    <w:rsid w:val="00AA1C06"/>
    <w:rsid w:val="00AA4D53"/>
    <w:rsid w:val="00AA65B9"/>
    <w:rsid w:val="00AB0B85"/>
    <w:rsid w:val="00AB2086"/>
    <w:rsid w:val="00AC0309"/>
    <w:rsid w:val="00AC1C64"/>
    <w:rsid w:val="00AC4C25"/>
    <w:rsid w:val="00AC5519"/>
    <w:rsid w:val="00AC6E82"/>
    <w:rsid w:val="00AD08AB"/>
    <w:rsid w:val="00AE1FCE"/>
    <w:rsid w:val="00AF3A1A"/>
    <w:rsid w:val="00B13DB0"/>
    <w:rsid w:val="00B141AB"/>
    <w:rsid w:val="00B14CFD"/>
    <w:rsid w:val="00B21526"/>
    <w:rsid w:val="00B30232"/>
    <w:rsid w:val="00B3098C"/>
    <w:rsid w:val="00B32B5D"/>
    <w:rsid w:val="00B33278"/>
    <w:rsid w:val="00B33B74"/>
    <w:rsid w:val="00B37095"/>
    <w:rsid w:val="00B3798B"/>
    <w:rsid w:val="00B40E31"/>
    <w:rsid w:val="00B46367"/>
    <w:rsid w:val="00B52EC4"/>
    <w:rsid w:val="00B57884"/>
    <w:rsid w:val="00B75E64"/>
    <w:rsid w:val="00B823D2"/>
    <w:rsid w:val="00B82BE3"/>
    <w:rsid w:val="00B87854"/>
    <w:rsid w:val="00B97E31"/>
    <w:rsid w:val="00BA013A"/>
    <w:rsid w:val="00BA0383"/>
    <w:rsid w:val="00BA369C"/>
    <w:rsid w:val="00BA3CB2"/>
    <w:rsid w:val="00BA5DF7"/>
    <w:rsid w:val="00BB4D21"/>
    <w:rsid w:val="00BB57F6"/>
    <w:rsid w:val="00BC652D"/>
    <w:rsid w:val="00BC79B8"/>
    <w:rsid w:val="00BD0BF4"/>
    <w:rsid w:val="00BD0D20"/>
    <w:rsid w:val="00BD2111"/>
    <w:rsid w:val="00BD5B72"/>
    <w:rsid w:val="00BD6F01"/>
    <w:rsid w:val="00BD7199"/>
    <w:rsid w:val="00BE0206"/>
    <w:rsid w:val="00BE259A"/>
    <w:rsid w:val="00BE3EE4"/>
    <w:rsid w:val="00BE5B5E"/>
    <w:rsid w:val="00BE5FF9"/>
    <w:rsid w:val="00BF3545"/>
    <w:rsid w:val="00BF3548"/>
    <w:rsid w:val="00C0358B"/>
    <w:rsid w:val="00C118A7"/>
    <w:rsid w:val="00C162C3"/>
    <w:rsid w:val="00C23E51"/>
    <w:rsid w:val="00C31AD1"/>
    <w:rsid w:val="00C3204F"/>
    <w:rsid w:val="00C327B1"/>
    <w:rsid w:val="00C32C02"/>
    <w:rsid w:val="00C35099"/>
    <w:rsid w:val="00C36644"/>
    <w:rsid w:val="00C4418E"/>
    <w:rsid w:val="00C519CA"/>
    <w:rsid w:val="00C57367"/>
    <w:rsid w:val="00C61C16"/>
    <w:rsid w:val="00C66C5E"/>
    <w:rsid w:val="00C7037D"/>
    <w:rsid w:val="00C7199C"/>
    <w:rsid w:val="00C72313"/>
    <w:rsid w:val="00C812A7"/>
    <w:rsid w:val="00C81C96"/>
    <w:rsid w:val="00C836D5"/>
    <w:rsid w:val="00C86F4F"/>
    <w:rsid w:val="00C8738A"/>
    <w:rsid w:val="00C9120E"/>
    <w:rsid w:val="00C937E2"/>
    <w:rsid w:val="00C97F06"/>
    <w:rsid w:val="00CA2993"/>
    <w:rsid w:val="00CC7F32"/>
    <w:rsid w:val="00CD137D"/>
    <w:rsid w:val="00CD156F"/>
    <w:rsid w:val="00CD2F5D"/>
    <w:rsid w:val="00CD74E3"/>
    <w:rsid w:val="00CE032E"/>
    <w:rsid w:val="00CE0795"/>
    <w:rsid w:val="00CE1D64"/>
    <w:rsid w:val="00CE70F1"/>
    <w:rsid w:val="00CF1DAC"/>
    <w:rsid w:val="00CF6422"/>
    <w:rsid w:val="00CF7034"/>
    <w:rsid w:val="00D00EBA"/>
    <w:rsid w:val="00D01EA7"/>
    <w:rsid w:val="00D02708"/>
    <w:rsid w:val="00D0322A"/>
    <w:rsid w:val="00D03716"/>
    <w:rsid w:val="00D046F3"/>
    <w:rsid w:val="00D07333"/>
    <w:rsid w:val="00D11BDB"/>
    <w:rsid w:val="00D1243D"/>
    <w:rsid w:val="00D12A1F"/>
    <w:rsid w:val="00D12BDA"/>
    <w:rsid w:val="00D14019"/>
    <w:rsid w:val="00D154FE"/>
    <w:rsid w:val="00D310D6"/>
    <w:rsid w:val="00D31D0C"/>
    <w:rsid w:val="00D35AD8"/>
    <w:rsid w:val="00D42D84"/>
    <w:rsid w:val="00D4331C"/>
    <w:rsid w:val="00D473BB"/>
    <w:rsid w:val="00D500B0"/>
    <w:rsid w:val="00D533CA"/>
    <w:rsid w:val="00D63892"/>
    <w:rsid w:val="00D63E78"/>
    <w:rsid w:val="00D75967"/>
    <w:rsid w:val="00D776BA"/>
    <w:rsid w:val="00D831A4"/>
    <w:rsid w:val="00D83B37"/>
    <w:rsid w:val="00D9529F"/>
    <w:rsid w:val="00DB51DA"/>
    <w:rsid w:val="00DB5CD2"/>
    <w:rsid w:val="00DB5F3E"/>
    <w:rsid w:val="00DC01C6"/>
    <w:rsid w:val="00DC11E8"/>
    <w:rsid w:val="00DC2567"/>
    <w:rsid w:val="00DC63F5"/>
    <w:rsid w:val="00DC7E46"/>
    <w:rsid w:val="00DD1F50"/>
    <w:rsid w:val="00DD3BF5"/>
    <w:rsid w:val="00DE5CC8"/>
    <w:rsid w:val="00DF1AD0"/>
    <w:rsid w:val="00DF46D4"/>
    <w:rsid w:val="00DF4C06"/>
    <w:rsid w:val="00DF5A08"/>
    <w:rsid w:val="00DF67AA"/>
    <w:rsid w:val="00DF6979"/>
    <w:rsid w:val="00DF7E83"/>
    <w:rsid w:val="00E05672"/>
    <w:rsid w:val="00E066FD"/>
    <w:rsid w:val="00E10B47"/>
    <w:rsid w:val="00E1279B"/>
    <w:rsid w:val="00E12EEF"/>
    <w:rsid w:val="00E1408B"/>
    <w:rsid w:val="00E14425"/>
    <w:rsid w:val="00E15063"/>
    <w:rsid w:val="00E160B4"/>
    <w:rsid w:val="00E20304"/>
    <w:rsid w:val="00E20D69"/>
    <w:rsid w:val="00E21760"/>
    <w:rsid w:val="00E23634"/>
    <w:rsid w:val="00E33868"/>
    <w:rsid w:val="00E351C0"/>
    <w:rsid w:val="00E42CD5"/>
    <w:rsid w:val="00E4547D"/>
    <w:rsid w:val="00E45718"/>
    <w:rsid w:val="00E45BC3"/>
    <w:rsid w:val="00E47B85"/>
    <w:rsid w:val="00E54880"/>
    <w:rsid w:val="00E567A6"/>
    <w:rsid w:val="00E62DAB"/>
    <w:rsid w:val="00E740EC"/>
    <w:rsid w:val="00E81EF0"/>
    <w:rsid w:val="00E84B49"/>
    <w:rsid w:val="00E85484"/>
    <w:rsid w:val="00E87C67"/>
    <w:rsid w:val="00E908DD"/>
    <w:rsid w:val="00E97E52"/>
    <w:rsid w:val="00EA0115"/>
    <w:rsid w:val="00EA403A"/>
    <w:rsid w:val="00EB15DF"/>
    <w:rsid w:val="00EB2476"/>
    <w:rsid w:val="00EB35A1"/>
    <w:rsid w:val="00EB36C9"/>
    <w:rsid w:val="00EC0D3D"/>
    <w:rsid w:val="00EC1801"/>
    <w:rsid w:val="00ED30B5"/>
    <w:rsid w:val="00ED4C94"/>
    <w:rsid w:val="00EE23C9"/>
    <w:rsid w:val="00EE3AE3"/>
    <w:rsid w:val="00EE48AD"/>
    <w:rsid w:val="00EE676D"/>
    <w:rsid w:val="00EF3B5C"/>
    <w:rsid w:val="00EF3E67"/>
    <w:rsid w:val="00F00391"/>
    <w:rsid w:val="00F0328C"/>
    <w:rsid w:val="00F037B2"/>
    <w:rsid w:val="00F04906"/>
    <w:rsid w:val="00F06195"/>
    <w:rsid w:val="00F07BBF"/>
    <w:rsid w:val="00F11586"/>
    <w:rsid w:val="00F13ACA"/>
    <w:rsid w:val="00F144C2"/>
    <w:rsid w:val="00F15B11"/>
    <w:rsid w:val="00F22FD3"/>
    <w:rsid w:val="00F2353E"/>
    <w:rsid w:val="00F2518E"/>
    <w:rsid w:val="00F2749D"/>
    <w:rsid w:val="00F31C71"/>
    <w:rsid w:val="00F33AB4"/>
    <w:rsid w:val="00F349C3"/>
    <w:rsid w:val="00F36EA5"/>
    <w:rsid w:val="00F504C1"/>
    <w:rsid w:val="00F531F0"/>
    <w:rsid w:val="00F61120"/>
    <w:rsid w:val="00F61C32"/>
    <w:rsid w:val="00F6212A"/>
    <w:rsid w:val="00F63CE1"/>
    <w:rsid w:val="00F66C6A"/>
    <w:rsid w:val="00F709B4"/>
    <w:rsid w:val="00F71733"/>
    <w:rsid w:val="00F7295D"/>
    <w:rsid w:val="00F7542D"/>
    <w:rsid w:val="00F96158"/>
    <w:rsid w:val="00F96453"/>
    <w:rsid w:val="00FA1454"/>
    <w:rsid w:val="00FA5116"/>
    <w:rsid w:val="00FA77CF"/>
    <w:rsid w:val="00FB07CF"/>
    <w:rsid w:val="00FB2432"/>
    <w:rsid w:val="00FB3347"/>
    <w:rsid w:val="00FB539F"/>
    <w:rsid w:val="00FC6F35"/>
    <w:rsid w:val="00FD081D"/>
    <w:rsid w:val="00FD3CD7"/>
    <w:rsid w:val="00FE2CD5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75BC"/>
  <w15:chartTrackingRefBased/>
  <w15:docId w15:val="{D714C9BD-7874-4686-9E57-8CA4EE5A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46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0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63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463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02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202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BDA"/>
  </w:style>
  <w:style w:type="paragraph" w:styleId="Stopka">
    <w:name w:val="footer"/>
    <w:basedOn w:val="Normalny"/>
    <w:link w:val="StopkaZnak"/>
    <w:uiPriority w:val="99"/>
    <w:unhideWhenUsed/>
    <w:rsid w:val="00D1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BDA"/>
  </w:style>
  <w:style w:type="character" w:styleId="Nierozpoznanawzmianka">
    <w:name w:val="Unresolved Mention"/>
    <w:basedOn w:val="Domylnaczcionkaakapitu"/>
    <w:uiPriority w:val="99"/>
    <w:semiHidden/>
    <w:unhideWhenUsed/>
    <w:rsid w:val="004D0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d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rda.pl" TargetMode="External"/><Relationship Id="rId12" Type="http://schemas.openxmlformats.org/officeDocument/2006/relationships/hyperlink" Target="https://gerda.pl/informacja-o-przetwarzaniu-danych-osobowych-market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rda.pl/polityka-prywatnosc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keting@ger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d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</dc:creator>
  <cp:keywords/>
  <dc:description/>
  <cp:lastModifiedBy>Paweł Bijata</cp:lastModifiedBy>
  <cp:revision>4</cp:revision>
  <dcterms:created xsi:type="dcterms:W3CDTF">2024-01-31T11:57:00Z</dcterms:created>
  <dcterms:modified xsi:type="dcterms:W3CDTF">2024-01-31T12:34:00Z</dcterms:modified>
</cp:coreProperties>
</file>